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publishers-101"/>
    <w:p>
      <w:pPr>
        <w:pStyle w:val="Heading1"/>
      </w:pPr>
      <w:r>
        <w:t xml:space="preserve">Publishers 101</w:t>
      </w:r>
    </w:p>
    <w:p>
      <w:pPr>
        <w:pStyle w:val="FirstParagraph"/>
      </w:pPr>
      <w:r>
        <w:rPr>
          <w:iCs/>
          <w:i/>
        </w:rPr>
        <w:t xml:space="preserve">A practical primer on music publishing: what a publisher does, the two halves of a song’s copyright, deal types, how royalties flow, and when to self-administer vs. sign. US-focused.</w:t>
      </w:r>
    </w:p>
    <w:p>
      <w:r>
        <w:pict>
          <v:rect style="width:0;height:1.5pt" o:hralign="center" o:hrstd="t" o:hr="t"/>
        </w:pict>
      </w:r>
    </w:p>
    <w:bookmarkStart w:id="20" w:name="first-two-copyrights-not-one"/>
    <w:p>
      <w:pPr>
        <w:pStyle w:val="Heading2"/>
      </w:pPr>
      <w:r>
        <w:t xml:space="preserve">First: two copyrights, not one</w:t>
      </w:r>
    </w:p>
    <w:p>
      <w:pPr>
        <w:pStyle w:val="FirstParagraph"/>
      </w:pPr>
      <w:r>
        <w:t xml:space="preserve">Every released song has</w:t>
      </w:r>
      <w:r>
        <w:t xml:space="preserve"> </w:t>
      </w:r>
      <w:r>
        <w:rPr>
          <w:bCs/>
          <w:b/>
        </w:rPr>
        <w:t xml:space="preserve">two separate copyrights</w:t>
      </w:r>
      <w:r>
        <w:t xml:space="preserve">, and money flows on both: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composition (the song itself)</w:t>
      </w:r>
      <w:r>
        <w:t xml:space="preserve"> </w:t>
      </w:r>
      <w:r>
        <w:t xml:space="preserve">— the melody, lyrics, and underlying music. This is the</w:t>
      </w:r>
      <w:r>
        <w:t xml:space="preserve"> </w:t>
      </w:r>
      <w:r>
        <w:rPr>
          <w:bCs/>
          <w:b/>
        </w:rPr>
        <w:t xml:space="preserve">publishing</w:t>
      </w:r>
      <w:r>
        <w:t xml:space="preserve"> </w:t>
      </w:r>
      <w:r>
        <w:t xml:space="preserve">side. Owned by the songwriter(s) and their publisher(s).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master (the sound recording)</w:t>
      </w:r>
      <w:r>
        <w:t xml:space="preserve"> </w:t>
      </w:r>
      <w:r>
        <w:t xml:space="preserve">— the specific recorded version. This is the</w:t>
      </w:r>
      <w:r>
        <w:t xml:space="preserve"> </w:t>
      </w:r>
      <w:r>
        <w:rPr>
          <w:bCs/>
          <w:b/>
        </w:rPr>
        <w:t xml:space="preserve">label/recording</w:t>
      </w:r>
      <w:r>
        <w:t xml:space="preserve"> </w:t>
      </w:r>
      <w:r>
        <w:t xml:space="preserve">side. Owned by whoever made/funded the recording.</w:t>
      </w:r>
    </w:p>
    <w:p>
      <w:pPr>
        <w:pStyle w:val="FirstParagraph"/>
      </w:pPr>
      <w:r>
        <w:t xml:space="preserve">Publishing is about the</w:t>
      </w:r>
      <w:r>
        <w:t xml:space="preserve"> </w:t>
      </w:r>
      <w:r>
        <w:rPr>
          <w:bCs/>
          <w:b/>
        </w:rPr>
        <w:t xml:space="preserve">composition</w:t>
      </w:r>
      <w:r>
        <w:t xml:space="preserve">. A producer or artist can own the master but earn nothing on the publishing if they didn’t write — and a songwriter can earn publishing on a hit they never recorded. Keep the two straight; they pay out through different systems.</w:t>
      </w:r>
    </w:p>
    <w:p>
      <w:r>
        <w:pict>
          <v:rect style="width:0;height:1.5pt" o:hralign="center" o:hrstd="t" o:hr="t"/>
        </w:pict>
      </w:r>
    </w:p>
    <w:bookmarkEnd w:id="20"/>
    <w:bookmarkStart w:id="21" w:name="what-a-music-publisher-does"/>
    <w:p>
      <w:pPr>
        <w:pStyle w:val="Heading2"/>
      </w:pPr>
      <w:r>
        <w:t xml:space="preserve">What a music publisher does</w:t>
      </w:r>
    </w:p>
    <w:p>
      <w:pPr>
        <w:pStyle w:val="FirstParagraph"/>
      </w:pPr>
      <w:r>
        <w:t xml:space="preserve">A publisher’s job is to</w:t>
      </w:r>
      <w:r>
        <w:t xml:space="preserve"> </w:t>
      </w:r>
      <w:r>
        <w:rPr>
          <w:bCs/>
          <w:b/>
        </w:rPr>
        <w:t xml:space="preserve">exploit and administer the composition</w:t>
      </w:r>
      <w:r>
        <w:t xml:space="preserve"> </w:t>
      </w:r>
      <w:r>
        <w:t xml:space="preserve">— to make sure the song earns everywhere it can and that the money is collected. Core functions: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Registration</w:t>
      </w:r>
      <w:r>
        <w:t xml:space="preserve"> </w:t>
      </w:r>
      <w:r>
        <w:t xml:space="preserve">— registering songs with PROs (ASCAP/BMI/SESAC), The MLC (mechanicals), and societies worldwide so royalties can be tracked and collected.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Royalty collection</w:t>
      </w:r>
      <w:r>
        <w:t xml:space="preserve"> </w:t>
      </w:r>
      <w:r>
        <w:t xml:space="preserve">— chasing down performance, mechanical, and sync income across territories and making sure nothing is left on the table.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Licensing &amp; sync</w:t>
      </w:r>
      <w:r>
        <w:t xml:space="preserve"> </w:t>
      </w:r>
      <w:r>
        <w:t xml:space="preserve">— pitching songs for use in film, TV, ads, games, trailers, and issuing licenses.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services</w:t>
      </w:r>
      <w:r>
        <w:t xml:space="preserve"> </w:t>
      </w:r>
      <w:r>
        <w:t xml:space="preserve">— setting up co-writes and sessions, pairing writers with artists, song pitching, catalog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Advances</w:t>
      </w:r>
      <w:r>
        <w:t xml:space="preserve"> </w:t>
      </w:r>
      <w:r>
        <w:t xml:space="preserve">— fronting money against future publishing earnings (recoupable, like a label advance but on the publishing side).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Administration</w:t>
      </w:r>
      <w:r>
        <w:t xml:space="preserve"> </w:t>
      </w:r>
      <w:r>
        <w:t xml:space="preserve">— the paperwork machine: splits, metadata, audits, statements.</w:t>
      </w:r>
    </w:p>
    <w:p>
      <w:r>
        <w:pict>
          <v:rect style="width:0;height:1.5pt" o:hralign="center" o:hrstd="t" o:hr="t"/>
        </w:pict>
      </w:r>
    </w:p>
    <w:bookmarkEnd w:id="21"/>
    <w:bookmarkStart w:id="22" w:name="writers-share-vs.-publishers-share"/>
    <w:p>
      <w:pPr>
        <w:pStyle w:val="Heading2"/>
      </w:pPr>
      <w:r>
        <w:t xml:space="preserve">Writer’s share vs. Publisher’s share</w:t>
      </w:r>
    </w:p>
    <w:p>
      <w:pPr>
        <w:pStyle w:val="FirstParagraph"/>
      </w:pPr>
      <w:r>
        <w:t xml:space="preserve">Publishing income is conventionally split into two halves: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Writer’s share (≈50%)</w:t>
      </w:r>
      <w:r>
        <w:t xml:space="preserve"> </w:t>
      </w:r>
      <w:r>
        <w:t xml:space="preserve">— always belongs to the songwriter. Even in a full publishing deal, the writer keeps their writer’s share; it’s paid directly to the writer (e.g., via their PRO for performance income).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Publisher’s share (≈50%)</w:t>
      </w:r>
      <w:r>
        <w:t xml:space="preserve"> </w:t>
      </w:r>
      <w:r>
        <w:t xml:space="preserve">— the half a publisher controls in exchange for its services. If you have</w:t>
      </w:r>
      <w:r>
        <w:t xml:space="preserve"> </w:t>
      </w:r>
      <w:r>
        <w:rPr>
          <w:bCs/>
          <w:b/>
        </w:rPr>
        <w:t xml:space="preserve">no publisher</w:t>
      </w:r>
      <w:r>
        <w:t xml:space="preserve">, you own this half too (you are effectively your own publisher).</w:t>
      </w:r>
    </w:p>
    <w:p>
      <w:pPr>
        <w:pStyle w:val="FirstParagraph"/>
      </w:pPr>
      <w:r>
        <w:t xml:space="preserve">So a self-published writer owns 100% (both halves). When you sign a deal, you’re typically deciding</w:t>
      </w:r>
      <w:r>
        <w:t xml:space="preserve"> </w:t>
      </w:r>
      <w:r>
        <w:rPr>
          <w:bCs/>
          <w:b/>
        </w:rPr>
        <w:t xml:space="preserve">how much of the publisher’s share</w:t>
      </w:r>
      <w:r>
        <w:t xml:space="preserve"> </w:t>
      </w:r>
      <w:r>
        <w:t xml:space="preserve">to give up, and for how long.</w:t>
      </w:r>
    </w:p>
    <w:p>
      <w:r>
        <w:pict>
          <v:rect style="width:0;height:1.5pt" o:hralign="center" o:hrstd="t" o:hr="t"/>
        </w:pict>
      </w:r>
    </w:p>
    <w:bookmarkEnd w:id="22"/>
    <w:bookmarkStart w:id="26" w:name="Xb028f2f6184f5476dd93a04fe3200227166f95e"/>
    <w:p>
      <w:pPr>
        <w:pStyle w:val="Heading2"/>
      </w:pPr>
      <w:r>
        <w:t xml:space="preserve">Deal types (from least to most you give up)</w:t>
      </w:r>
    </w:p>
    <w:bookmarkStart w:id="23" w:name="administration-admin-deal"/>
    <w:p>
      <w:pPr>
        <w:pStyle w:val="Heading3"/>
      </w:pPr>
      <w:r>
        <w:t xml:space="preserve">1. Administration (</w:t>
      </w:r>
      <w:r>
        <w:t xml:space="preserve">“</w:t>
      </w:r>
      <w:r>
        <w:t xml:space="preserve">admin</w:t>
      </w:r>
      <w:r>
        <w:t xml:space="preserve">”</w:t>
      </w:r>
      <w:r>
        <w:t xml:space="preserve">) deal</w:t>
      </w:r>
    </w:p>
    <w:p>
      <w:pPr>
        <w:pStyle w:val="FirstParagraph"/>
      </w:pPr>
      <w:r>
        <w:t xml:space="preserve">The publisher only</w:t>
      </w:r>
      <w:r>
        <w:t xml:space="preserve"> </w:t>
      </w:r>
      <w:r>
        <w:rPr>
          <w:bCs/>
          <w:b/>
        </w:rPr>
        <w:t xml:space="preserve">administers</w:t>
      </w:r>
      <w:r>
        <w:t xml:space="preserve">: registers, collects, and accounts — for a fee (commonly ~10–20% of income). You keep ownership of your copyrights and your publisher’s share; the admin just takes a cut for doing the collection work.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Best for:</w:t>
      </w:r>
      <w:r>
        <w:t xml:space="preserve"> </w:t>
      </w:r>
      <w:r>
        <w:t xml:space="preserve">writers who already have a catalog earning money and just want it collected efficiently without giving up ownership.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You keep:</w:t>
      </w:r>
      <w:r>
        <w:t xml:space="preserve"> </w:t>
      </w:r>
      <w:r>
        <w:t xml:space="preserve">ownership and control.</w:t>
      </w:r>
      <w:r>
        <w:t xml:space="preserve"> </w:t>
      </w:r>
      <w:r>
        <w:rPr>
          <w:bCs/>
          <w:b/>
        </w:rPr>
        <w:t xml:space="preserve">You give up:</w:t>
      </w:r>
      <w:r>
        <w:t xml:space="preserve"> </w:t>
      </w:r>
      <w:r>
        <w:t xml:space="preserve">a percentage as an admin fee, usually for a short term.</w:t>
      </w:r>
    </w:p>
    <w:bookmarkEnd w:id="23"/>
    <w:bookmarkStart w:id="24" w:name="co-publishing-co-pub-deal"/>
    <w:p>
      <w:pPr>
        <w:pStyle w:val="Heading3"/>
      </w:pPr>
      <w:r>
        <w:t xml:space="preserve">2. Co-publishing (</w:t>
      </w:r>
      <w:r>
        <w:t xml:space="preserve">“</w:t>
      </w:r>
      <w:r>
        <w:t xml:space="preserve">co-pub</w:t>
      </w:r>
      <w:r>
        <w:t xml:space="preserve">”</w:t>
      </w:r>
      <w:r>
        <w:t xml:space="preserve">) deal</w:t>
      </w:r>
    </w:p>
    <w:p>
      <w:pPr>
        <w:pStyle w:val="FirstParagraph"/>
      </w:pPr>
      <w:r>
        <w:t xml:space="preserve">You and the publisher</w:t>
      </w:r>
      <w:r>
        <w:t xml:space="preserve"> </w:t>
      </w:r>
      <w:r>
        <w:rPr>
          <w:bCs/>
          <w:b/>
        </w:rPr>
        <w:t xml:space="preserve">co-own</w:t>
      </w:r>
      <w:r>
        <w:t xml:space="preserve"> </w:t>
      </w:r>
      <w:r>
        <w:t xml:space="preserve">the publisher’s share — typically a 50/50 split of that half, meaning you end up with about</w:t>
      </w:r>
      <w:r>
        <w:t xml:space="preserve"> </w:t>
      </w:r>
      <w:r>
        <w:rPr>
          <w:bCs/>
          <w:b/>
        </w:rPr>
        <w:t xml:space="preserve">75% of total publishing</w:t>
      </w:r>
      <w:r>
        <w:t xml:space="preserve"> </w:t>
      </w:r>
      <w:r>
        <w:t xml:space="preserve">(your full writer’s share + half the publisher’s share) and the publisher gets ~25%. The publisher actively works the catalog (creative, sync, advances).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Best for:</w:t>
      </w:r>
      <w:r>
        <w:t xml:space="preserve"> </w:t>
      </w:r>
      <w:r>
        <w:t xml:space="preserve">developing writers who want a partner with advances, sync muscle, and co-writing connections, while keeping meaningful ownership.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You keep:</w:t>
      </w:r>
      <w:r>
        <w:t xml:space="preserve"> </w:t>
      </w:r>
      <w:r>
        <w:t xml:space="preserve">writer’s share + half the publisher’s share.</w:t>
      </w:r>
      <w:r>
        <w:t xml:space="preserve"> </w:t>
      </w:r>
      <w:r>
        <w:rPr>
          <w:bCs/>
          <w:b/>
        </w:rPr>
        <w:t xml:space="preserve">You give up:</w:t>
      </w:r>
      <w:r>
        <w:t xml:space="preserve"> </w:t>
      </w:r>
      <w:r>
        <w:t xml:space="preserve">half the publisher’s share and some control, usually for multiple years.</w:t>
      </w:r>
    </w:p>
    <w:bookmarkEnd w:id="24"/>
    <w:bookmarkStart w:id="25" w:name="full-publishing-deal"/>
    <w:p>
      <w:pPr>
        <w:pStyle w:val="Heading3"/>
      </w:pPr>
      <w:r>
        <w:t xml:space="preserve">3. Full publishing deal</w:t>
      </w:r>
    </w:p>
    <w:p>
      <w:pPr>
        <w:pStyle w:val="FirstParagraph"/>
      </w:pPr>
      <w:r>
        <w:t xml:space="preserve">The publisher takes the</w:t>
      </w:r>
      <w:r>
        <w:t xml:space="preserve"> </w:t>
      </w:r>
      <w:r>
        <w:rPr>
          <w:bCs/>
          <w:b/>
        </w:rPr>
        <w:t xml:space="preserve">entire publisher’s share</w:t>
      </w:r>
      <w:r>
        <w:t xml:space="preserve"> </w:t>
      </w:r>
      <w:r>
        <w:t xml:space="preserve">(you keep only the writer’s ~50%) and usually owns the copyrights for the term. Largest advances and most active support, least ownership retained.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Best for:</w:t>
      </w:r>
      <w:r>
        <w:t xml:space="preserve"> </w:t>
      </w:r>
      <w:r>
        <w:t xml:space="preserve">writers who want maximum up-front money and full-service support and are comfortable trading ownership.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You keep:</w:t>
      </w:r>
      <w:r>
        <w:t xml:space="preserve"> </w:t>
      </w:r>
      <w:r>
        <w:t xml:space="preserve">writer’s share.</w:t>
      </w:r>
      <w:r>
        <w:t xml:space="preserve"> </w:t>
      </w:r>
      <w:r>
        <w:rPr>
          <w:bCs/>
          <w:b/>
        </w:rPr>
        <w:t xml:space="preserve">You give up:</w:t>
      </w:r>
      <w:r>
        <w:t xml:space="preserve"> </w:t>
      </w:r>
      <w:r>
        <w:t xml:space="preserve">the full publisher’s share and copyright control for the term.</w:t>
      </w:r>
    </w:p>
    <w:p>
      <w:pPr>
        <w:pStyle w:val="BlockText"/>
      </w:pPr>
      <w:r>
        <w:rPr>
          <w:bCs/>
          <w:b/>
        </w:rPr>
        <w:t xml:space="preserve">Watch in any deal: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term</w:t>
      </w:r>
      <w:r>
        <w:t xml:space="preserve">, whether copyrights</w:t>
      </w:r>
      <w:r>
        <w:t xml:space="preserve"> </w:t>
      </w:r>
      <w:r>
        <w:rPr>
          <w:bCs/>
          <w:b/>
        </w:rPr>
        <w:t xml:space="preserve">revert</w:t>
      </w:r>
      <w:r>
        <w:t xml:space="preserve"> </w:t>
      </w:r>
      <w:r>
        <w:t xml:space="preserve">to you afterward, the</w:t>
      </w:r>
      <w:r>
        <w:t xml:space="preserve"> </w:t>
      </w:r>
      <w:r>
        <w:rPr>
          <w:bCs/>
          <w:b/>
        </w:rPr>
        <w:t xml:space="preserve">territory</w:t>
      </w:r>
      <w:r>
        <w:t xml:space="preserve">, what’s</w:t>
      </w:r>
      <w:r>
        <w:t xml:space="preserve"> </w:t>
      </w:r>
      <w:r>
        <w:rPr>
          <w:bCs/>
          <w:b/>
        </w:rPr>
        <w:t xml:space="preserve">recoupable</w:t>
      </w:r>
      <w:r>
        <w:t xml:space="preserve">, and the</w:t>
      </w:r>
      <w:r>
        <w:t xml:space="preserve"> </w:t>
      </w:r>
      <w:r>
        <w:rPr>
          <w:bCs/>
          <w:b/>
        </w:rPr>
        <w:t xml:space="preserve">advance</w:t>
      </w:r>
      <w:r>
        <w:t xml:space="preserve"> </w:t>
      </w:r>
      <w:r>
        <w:t xml:space="preserve">size relative to what you’re giving up. Reversion and a reasonable term are often worth more than a bigger advance.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how-publishing-royalties-flow"/>
    <w:p>
      <w:pPr>
        <w:pStyle w:val="Heading2"/>
      </w:pPr>
      <w:r>
        <w:t xml:space="preserve">How publishing royalties flow</w:t>
      </w:r>
    </w:p>
    <w:p>
      <w:pPr>
        <w:pStyle w:val="FirstParagraph"/>
      </w:pPr>
      <w:r>
        <w:t xml:space="preserve">There are three main income types on the composition side:</w:t>
      </w:r>
    </w:p>
    <w:bookmarkStart w:id="27" w:name="performance-royalties"/>
    <w:p>
      <w:pPr>
        <w:pStyle w:val="Heading3"/>
      </w:pPr>
      <w:r>
        <w:t xml:space="preserve">1. Performance royalties</w:t>
      </w:r>
    </w:p>
    <w:p>
      <w:pPr>
        <w:pStyle w:val="FirstParagraph"/>
      </w:pPr>
      <w:r>
        <w:t xml:space="preserve">Generated when a song is</w:t>
      </w:r>
      <w:r>
        <w:t xml:space="preserve"> </w:t>
      </w:r>
      <w:r>
        <w:rPr>
          <w:bCs/>
          <w:b/>
        </w:rPr>
        <w:t xml:space="preserve">publicly performed</w:t>
      </w:r>
      <w:r>
        <w:t xml:space="preserve"> </w:t>
      </w:r>
      <w:r>
        <w:t xml:space="preserve">— streamed, played on radio/TV, performed live, played in venues/bars/stores.</w:t>
      </w:r>
      <w:r>
        <w:t xml:space="preserve"> </w:t>
      </w:r>
      <w:r>
        <w:t xml:space="preserve">- Collected by</w:t>
      </w:r>
      <w:r>
        <w:t xml:space="preserve"> </w:t>
      </w:r>
      <w:r>
        <w:rPr>
          <w:bCs/>
          <w:b/>
        </w:rPr>
        <w:t xml:space="preserve">PROs</w:t>
      </w:r>
      <w:r>
        <w:t xml:space="preserve">: in the US,</w:t>
      </w:r>
      <w:r>
        <w:t xml:space="preserve"> </w:t>
      </w:r>
      <w:r>
        <w:rPr>
          <w:bCs/>
          <w:b/>
        </w:rPr>
        <w:t xml:space="preserve">ASCAP, BMI, or SESAC</w:t>
      </w:r>
      <w:r>
        <w:t xml:space="preserve"> </w:t>
      </w:r>
      <w:r>
        <w:t xml:space="preserve">(each writer/publisher affiliates with one).</w:t>
      </w:r>
      <w:r>
        <w:t xml:space="preserve"> </w:t>
      </w:r>
      <w:r>
        <w:t xml:space="preserve">- The PRO pays the</w:t>
      </w:r>
      <w:r>
        <w:t xml:space="preserve"> </w:t>
      </w:r>
      <w:r>
        <w:rPr>
          <w:bCs/>
          <w:b/>
        </w:rPr>
        <w:t xml:space="preserve">writer’s share directly to the writer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publisher’s share to the publisher</w:t>
      </w:r>
      <w:r>
        <w:t xml:space="preserve"> </w:t>
      </w:r>
      <w:r>
        <w:t xml:space="preserve">(or to the writer if self-published).</w:t>
      </w:r>
      <w:r>
        <w:t xml:space="preserve"> </w:t>
      </w:r>
      <w:r>
        <w:t xml:space="preserve">- You must</w:t>
      </w:r>
      <w:r>
        <w:t xml:space="preserve"> </w:t>
      </w:r>
      <w:r>
        <w:rPr>
          <w:bCs/>
          <w:b/>
        </w:rPr>
        <w:t xml:space="preserve">register each work</w:t>
      </w:r>
      <w:r>
        <w:t xml:space="preserve"> </w:t>
      </w:r>
      <w:r>
        <w:t xml:space="preserve">with your PRO to get paid.</w:t>
      </w:r>
    </w:p>
    <w:bookmarkEnd w:id="27"/>
    <w:bookmarkStart w:id="28" w:name="mechanical-royalties"/>
    <w:p>
      <w:pPr>
        <w:pStyle w:val="Heading3"/>
      </w:pPr>
      <w:r>
        <w:t xml:space="preserve">2. Mechanical royalties</w:t>
      </w:r>
    </w:p>
    <w:p>
      <w:pPr>
        <w:pStyle w:val="FirstParagraph"/>
      </w:pPr>
      <w:r>
        <w:t xml:space="preserve">Generated when a song is</w:t>
      </w:r>
      <w:r>
        <w:t xml:space="preserve"> </w:t>
      </w:r>
      <w:r>
        <w:rPr>
          <w:bCs/>
          <w:b/>
        </w:rPr>
        <w:t xml:space="preserve">reproduced</w:t>
      </w:r>
      <w:r>
        <w:t xml:space="preserve"> </w:t>
      </w:r>
      <w:r>
        <w:t xml:space="preserve">— physical sales, downloads, and the mechanical portion of interactive streaming.</w:t>
      </w:r>
      <w:r>
        <w:t xml:space="preserve"> </w:t>
      </w:r>
      <w:r>
        <w:t xml:space="preserve">- In the US, streaming mechanicals are administered by</w:t>
      </w:r>
      <w:r>
        <w:t xml:space="preserve"> </w:t>
      </w:r>
      <w:r>
        <w:rPr>
          <w:bCs/>
          <w:b/>
        </w:rPr>
        <w:t xml:space="preserve">The MLC (Mechanical Licensing Collective)</w:t>
      </w:r>
      <w:r>
        <w:t xml:space="preserve">. Register with The MLC to collect them.</w:t>
      </w:r>
      <w:r>
        <w:t xml:space="preserve"> </w:t>
      </w:r>
      <w:r>
        <w:t xml:space="preserve">- Mechanical income for the composition is separate from the master’s streaming payout.</w:t>
      </w:r>
    </w:p>
    <w:bookmarkEnd w:id="28"/>
    <w:bookmarkStart w:id="29" w:name="sync-royalties"/>
    <w:p>
      <w:pPr>
        <w:pStyle w:val="Heading3"/>
      </w:pPr>
      <w:r>
        <w:t xml:space="preserve">3. Sync royalties</w:t>
      </w:r>
    </w:p>
    <w:p>
      <w:pPr>
        <w:pStyle w:val="FirstParagraph"/>
      </w:pPr>
      <w:r>
        <w:t xml:space="preserve">Generated when a song is</w:t>
      </w:r>
      <w:r>
        <w:t xml:space="preserve"> </w:t>
      </w:r>
      <w:r>
        <w:rPr>
          <w:bCs/>
          <w:b/>
        </w:rPr>
        <w:t xml:space="preserve">synchronized to picture</w:t>
      </w:r>
      <w:r>
        <w:t xml:space="preserve"> </w:t>
      </w:r>
      <w:r>
        <w:t xml:space="preserve">— film, TV, ads, games, trailers, social/branded content.</w:t>
      </w:r>
      <w:r>
        <w:t xml:space="preserve"> </w:t>
      </w:r>
      <w:r>
        <w:t xml:space="preserve">- Requires a</w:t>
      </w:r>
      <w:r>
        <w:t xml:space="preserve"> </w:t>
      </w:r>
      <w:r>
        <w:rPr>
          <w:bCs/>
          <w:b/>
        </w:rPr>
        <w:t xml:space="preserve">sync license for the composition</w:t>
      </w:r>
      <w:r>
        <w:t xml:space="preserve"> </w:t>
      </w:r>
      <w:r>
        <w:t xml:space="preserve">(and a master-use license for the recording — two licenses for the two copyrights).</w:t>
      </w:r>
      <w:r>
        <w:t xml:space="preserve"> </w:t>
      </w:r>
      <w:r>
        <w:t xml:space="preserve">- Negotiated/issued by the publisher (or the writer directly if self-published). Often a flat upfront fee plus potential backend (performance royalties when the placement airs).</w:t>
      </w:r>
    </w:p>
    <w:p>
      <w:pPr>
        <w:pStyle w:val="BlockText"/>
      </w:pPr>
      <w:r>
        <w:rPr>
          <w:bCs/>
          <w:b/>
        </w:rPr>
        <w:t xml:space="preserve">Don’t forget the master side:</w:t>
      </w:r>
      <w:r>
        <w:t xml:space="preserve"> </w:t>
      </w:r>
      <w:r>
        <w:t xml:space="preserve">the recording also earns. Digital performance royalties for the</w:t>
      </w:r>
      <w:r>
        <w:t xml:space="preserve"> </w:t>
      </w:r>
      <w:r>
        <w:rPr>
          <w:bCs/>
          <w:b/>
        </w:rPr>
        <w:t xml:space="preserve">master</w:t>
      </w:r>
      <w:r>
        <w:t xml:space="preserve"> </w:t>
      </w:r>
      <w:r>
        <w:t xml:space="preserve">(non-interactive streaming/satellite radio) are collected separately by</w:t>
      </w:r>
      <w:r>
        <w:t xml:space="preserve"> </w:t>
      </w:r>
      <w:r>
        <w:rPr>
          <w:bCs/>
          <w:b/>
        </w:rPr>
        <w:t xml:space="preserve">SoundExchange</w:t>
      </w:r>
      <w:r>
        <w:t xml:space="preserve">, paid to the master rights owner and featured artists — that’s recording income, not publishing, but artists should register there too.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3" w:name="Xa707dcd95cb6808d6adb6e50be9eebaae14d9c1"/>
    <w:p>
      <w:pPr>
        <w:pStyle w:val="Heading2"/>
      </w:pPr>
      <w:r>
        <w:t xml:space="preserve">Self-administration vs. signing a publisher</w:t>
      </w:r>
    </w:p>
    <w:bookmarkStart w:id="31" w:name="self-admin-diy-publishing"/>
    <w:p>
      <w:pPr>
        <w:pStyle w:val="Heading3"/>
      </w:pPr>
      <w:r>
        <w:t xml:space="preserve">Self-admin (DIY publishing)</w:t>
      </w:r>
    </w:p>
    <w:p>
      <w:pPr>
        <w:pStyle w:val="FirstParagraph"/>
      </w:pPr>
      <w:r>
        <w:t xml:space="preserve">You register yourself as a publisher with a PRO, register your songs with the PRO and The MLC, and either collect directly or use a low-cost</w:t>
      </w:r>
      <w:r>
        <w:t xml:space="preserve"> </w:t>
      </w:r>
      <w:r>
        <w:rPr>
          <w:bCs/>
          <w:b/>
        </w:rPr>
        <w:t xml:space="preserve">publishing administrator</w:t>
      </w:r>
      <w:r>
        <w:t xml:space="preserve"> </w:t>
      </w:r>
      <w:r>
        <w:t xml:space="preserve">(a service that handles global collection for a flat fee or small percentage, no ownership taken).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Pros:</w:t>
      </w:r>
      <w:r>
        <w:t xml:space="preserve"> </w:t>
      </w:r>
      <w:r>
        <w:t xml:space="preserve">you keep 100% of publishing, full control, flexibility, no long term.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Cons:</w:t>
      </w:r>
      <w:r>
        <w:t xml:space="preserve"> </w:t>
      </w:r>
      <w:r>
        <w:t xml:space="preserve">you do the work (or pay an admin to), no big advance, no creative team pitching you for syncs/co-writes, easy to miss global income if you’re not diligent.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Best when:</w:t>
      </w:r>
      <w:r>
        <w:t xml:space="preserve"> </w:t>
      </w:r>
      <w:r>
        <w:t xml:space="preserve">you’re early, want to keep ownership, and your catalog isn’t yet earning enough to attract a strong deal — pair this with a publishing</w:t>
      </w:r>
      <w:r>
        <w:t xml:space="preserve"> </w:t>
      </w:r>
      <w:r>
        <w:rPr>
          <w:bCs/>
          <w:b/>
        </w:rPr>
        <w:t xml:space="preserve">admin service</w:t>
      </w:r>
      <w:r>
        <w:t xml:space="preserve"> </w:t>
      </w:r>
      <w:r>
        <w:t xml:space="preserve">so collection is handled while you keep your rights.</w:t>
      </w:r>
    </w:p>
    <w:bookmarkEnd w:id="31"/>
    <w:bookmarkStart w:id="32" w:name="signing-a-publisher-co-pub-or-full"/>
    <w:p>
      <w:pPr>
        <w:pStyle w:val="Heading3"/>
      </w:pPr>
      <w:r>
        <w:t xml:space="preserve">Signing a publisher (co-pub or full)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Pros:</w:t>
      </w:r>
      <w:r>
        <w:t xml:space="preserve"> </w:t>
      </w:r>
      <w:r>
        <w:t xml:space="preserve">advances, an active team chasing syncs and placements, creative connections, global collection muscle, someone who</w:t>
      </w:r>
      <w:r>
        <w:t xml:space="preserve"> </w:t>
      </w:r>
      <w:r>
        <w:rPr>
          <w:iCs/>
          <w:i/>
        </w:rPr>
        <w:t xml:space="preserve">works</w:t>
      </w:r>
      <w:r>
        <w:t xml:space="preserve"> </w:t>
      </w:r>
      <w:r>
        <w:t xml:space="preserve">your catalog.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Cons:</w:t>
      </w:r>
      <w:r>
        <w:t xml:space="preserve"> </w:t>
      </w:r>
      <w:r>
        <w:t xml:space="preserve">you give up part of the publisher’s share and some control for a term; advances are recoupable.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when:</w:t>
      </w:r>
      <w:r>
        <w:t xml:space="preserve"> </w:t>
      </w:r>
      <w:r>
        <w:t xml:space="preserve">you have proven songs/catalog and want capital plus a partner to maximize sync and reach.</w:t>
      </w:r>
    </w:p>
    <w:p>
      <w:pPr>
        <w:pStyle w:val="BlockText"/>
      </w:pPr>
      <w:r>
        <w:rPr>
          <w:bCs/>
          <w:b/>
        </w:rPr>
        <w:t xml:space="preserve">Manager’s note:</w:t>
      </w:r>
      <w:r>
        <w:t xml:space="preserve"> </w:t>
      </w:r>
      <w:r>
        <w:t xml:space="preserve">Many artists start</w:t>
      </w:r>
      <w:r>
        <w:t xml:space="preserve"> </w:t>
      </w:r>
      <w:r>
        <w:rPr>
          <w:bCs/>
          <w:b/>
        </w:rPr>
        <w:t xml:space="preserve">self-administered with an admin service</w:t>
      </w:r>
      <w:r>
        <w:t xml:space="preserve"> </w:t>
      </w:r>
      <w:r>
        <w:t xml:space="preserve">to keep 100% while building catalog value, then negotiate a co-pub or full deal later from a position of strength once the songs are earning and there’s a track record to point to. Whatever you do,</w:t>
      </w:r>
      <w:r>
        <w:t xml:space="preserve"> </w:t>
      </w:r>
      <w:r>
        <w:rPr>
          <w:bCs/>
          <w:b/>
        </w:rPr>
        <w:t xml:space="preserve">register every release</w:t>
      </w:r>
      <w:r>
        <w:t xml:space="preserve"> </w:t>
      </w:r>
      <w:r>
        <w:t xml:space="preserve">with your PRO and The MLC (and the master with SoundExchange) — unregistered works simply don’t get paid.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quick-glossary"/>
    <w:p>
      <w:pPr>
        <w:pStyle w:val="Heading2"/>
      </w:pPr>
      <w:r>
        <w:t xml:space="preserve">Quick glossary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Composition</w:t>
      </w:r>
      <w:r>
        <w:t xml:space="preserve"> </w:t>
      </w:r>
      <w:r>
        <w:t xml:space="preserve">— the song (melody/lyrics); the publishing copyright.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</w:t>
      </w:r>
      <w:r>
        <w:t xml:space="preserve"> </w:t>
      </w:r>
      <w:r>
        <w:t xml:space="preserve">— the recording; the label/recording copyright.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Writer’s share</w:t>
      </w:r>
      <w:r>
        <w:t xml:space="preserve"> </w:t>
      </w:r>
      <w:r>
        <w:t xml:space="preserve">— the ~50% that always belongs to the songwriter.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Publisher’s share</w:t>
      </w:r>
      <w:r>
        <w:t xml:space="preserve"> </w:t>
      </w:r>
      <w:r>
        <w:t xml:space="preserve">— the ~50% a publisher controls (you own it if unpublished).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</w:t>
      </w:r>
      <w:r>
        <w:t xml:space="preserve"> </w:t>
      </w:r>
      <w:r>
        <w:t xml:space="preserve">— Performing Rights Organization (ASCAP/BMI/SESAC) — collects performance royalties.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MLC</w:t>
      </w:r>
      <w:r>
        <w:t xml:space="preserve"> </w:t>
      </w:r>
      <w:r>
        <w:t xml:space="preserve">— collects US streaming mechanical royalties.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SoundExchange</w:t>
      </w:r>
      <w:r>
        <w:t xml:space="preserve"> </w:t>
      </w:r>
      <w:r>
        <w:t xml:space="preserve">— collects digital performance royalties on the</w:t>
      </w:r>
      <w:r>
        <w:t xml:space="preserve"> </w:t>
      </w:r>
      <w:r>
        <w:rPr>
          <w:bCs/>
          <w:b/>
        </w:rPr>
        <w:t xml:space="preserve">master</w:t>
      </w:r>
      <w:r>
        <w:t xml:space="preserve"> </w:t>
      </w:r>
      <w:r>
        <w:t xml:space="preserve">side.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 deal</w:t>
      </w:r>
      <w:r>
        <w:t xml:space="preserve"> </w:t>
      </w:r>
      <w:r>
        <w:t xml:space="preserve">— publisher collects for a fee; you keep ownership.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Co-pub deal</w:t>
      </w:r>
      <w:r>
        <w:t xml:space="preserve"> </w:t>
      </w:r>
      <w:r>
        <w:t xml:space="preserve">— you and publisher share the publisher’s share (often ~75/25 to the writer overall).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Full publishing deal</w:t>
      </w:r>
      <w:r>
        <w:t xml:space="preserve"> </w:t>
      </w:r>
      <w:r>
        <w:t xml:space="preserve">— publisher takes the whole publisher’s share for the term.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Sync</w:t>
      </w:r>
      <w:r>
        <w:t xml:space="preserve"> </w:t>
      </w:r>
      <w:r>
        <w:t xml:space="preserve">— licensing a song to picture (film/TV/ads/games).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is an overview, not legal advice. Have an entertainment attorney review any publishing agreement before signing.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